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存在问题已通知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注销的民办职业培训机构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一览表</w:t>
      </w:r>
    </w:p>
    <w:tbl>
      <w:tblPr>
        <w:tblStyle w:val="3"/>
        <w:tblW w:w="9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069"/>
        <w:gridCol w:w="235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培训机构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评估结果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广州市南方汽车维修职业培训学校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无办学场地，已通知尽快注销。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广州市从化区凯迈职业培训学校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办学许可证已过有效期，不符合办学条件，已通知尽快注销。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广州市鸿途职业技能培训学校有限公司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办学许可证已过有效期，无办学场地，已通知尽快注销。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不合格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985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C3ADC"/>
    <w:rsid w:val="14DC3ADC"/>
    <w:rsid w:val="6D7E0D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从化区人社局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2024-11-05T02:29:00Z</dcterms:created>
  <dc:creator>黄小静</dc:creator>
  <cp:lastModifiedBy>黄小静</cp:lastModifiedBy>
  <cp:lastPrinted>2024-11-05T09:42:31Z</cp:lastPrinted>
  <dcterms:modified xsi:type="dcterms:W3CDTF">2024-11-05T09:42:47Z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